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128" w:tblpY="878"/>
        <w:tblW w:w="100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C5170" w14:paraId="3A35C07B" w14:textId="77777777" w:rsidTr="00F827DD">
        <w:trPr>
          <w:trHeight w:val="2420"/>
        </w:trPr>
        <w:tc>
          <w:tcPr>
            <w:tcW w:w="10080" w:type="dxa"/>
            <w:tcBorders>
              <w:top w:val="nil"/>
              <w:bottom w:val="thinThickSmallGap" w:sz="24" w:space="0" w:color="C0504D" w:themeColor="accent2"/>
            </w:tcBorders>
            <w:shd w:val="clear" w:color="auto" w:fill="auto"/>
          </w:tcPr>
          <w:p w14:paraId="7320EF40" w14:textId="72AC26DC" w:rsidR="00436E80" w:rsidRPr="00013476" w:rsidRDefault="009C5170" w:rsidP="00F827DD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Times" w:hAnsi="Times" w:cs="Times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013476">
              <w:rPr>
                <w:rFonts w:ascii="Perpetua" w:hAnsi="Perpetua" w:cs="Times"/>
                <w:b/>
                <w:bCs/>
                <w:color w:val="000000"/>
                <w:sz w:val="28"/>
                <w:szCs w:val="28"/>
                <w:lang w:val="fr-FR"/>
              </w:rPr>
              <w:t>MARIE JOMPHE-LEMAY</w:t>
            </w:r>
          </w:p>
          <w:p w14:paraId="0446ADB1" w14:textId="77777777" w:rsidR="00436E80" w:rsidRPr="00B8762B" w:rsidRDefault="00436E80" w:rsidP="00F827DD">
            <w:pPr>
              <w:rPr>
                <w:rFonts w:ascii="Times" w:hAnsi="Times" w:cs="Times"/>
                <w:color w:val="000000"/>
                <w:sz w:val="22"/>
                <w:szCs w:val="22"/>
                <w:lang w:val="fr-FR"/>
              </w:rPr>
            </w:pPr>
          </w:p>
          <w:p w14:paraId="1F842A22" w14:textId="276E3DB0" w:rsidR="00436E80" w:rsidRPr="00B8762B" w:rsidRDefault="00436E80" w:rsidP="00F827DD">
            <w:pPr>
              <w:rPr>
                <w:rFonts w:ascii="Perpetua" w:hAnsi="Perpetua" w:cs="Times"/>
                <w:color w:val="000000"/>
                <w:sz w:val="22"/>
                <w:szCs w:val="22"/>
                <w:lang w:val="fr-FR"/>
              </w:rPr>
            </w:pPr>
            <w:r w:rsidRPr="00B8762B">
              <w:rPr>
                <w:rFonts w:ascii="Perpetua" w:hAnsi="Perpetua" w:cs="Times"/>
                <w:color w:val="000000"/>
                <w:sz w:val="22"/>
                <w:szCs w:val="22"/>
                <w:lang w:val="fr-FR"/>
              </w:rPr>
              <w:t>555 cartier -Sept-Îles (Québec) G4R 2T8</w:t>
            </w:r>
          </w:p>
          <w:p w14:paraId="2C511386" w14:textId="4B415E81" w:rsidR="00436E80" w:rsidRPr="00B8762B" w:rsidRDefault="00436E80" w:rsidP="00F827DD">
            <w:pPr>
              <w:rPr>
                <w:rFonts w:ascii="Perpetua" w:hAnsi="Perpetua" w:cs="Times"/>
                <w:color w:val="000000"/>
                <w:sz w:val="22"/>
                <w:szCs w:val="22"/>
                <w:lang w:val="fr-FR"/>
              </w:rPr>
            </w:pPr>
            <w:r w:rsidRPr="00B8762B">
              <w:rPr>
                <w:rFonts w:ascii="Perpetua" w:hAnsi="Perpetua" w:cs="Times"/>
                <w:color w:val="000000"/>
                <w:sz w:val="22"/>
                <w:szCs w:val="22"/>
                <w:lang w:val="fr-FR"/>
              </w:rPr>
              <w:t xml:space="preserve">Téléphone : 418-964-9129 </w:t>
            </w:r>
          </w:p>
          <w:p w14:paraId="3D66C5DC" w14:textId="77777777" w:rsidR="00436E80" w:rsidRPr="00B8762B" w:rsidRDefault="00436E80" w:rsidP="00F827DD">
            <w:pPr>
              <w:rPr>
                <w:rFonts w:ascii="Perpetua" w:hAnsi="Perpetua" w:cs="Times"/>
                <w:sz w:val="22"/>
                <w:szCs w:val="22"/>
                <w:lang w:val="fr-FR"/>
              </w:rPr>
            </w:pPr>
            <w:r w:rsidRPr="00B8762B">
              <w:rPr>
                <w:rFonts w:ascii="Perpetua" w:hAnsi="Perpetua" w:cs="Times"/>
                <w:color w:val="000000"/>
                <w:sz w:val="22"/>
                <w:szCs w:val="22"/>
                <w:lang w:val="fr-FR"/>
              </w:rPr>
              <w:t>Courr</w:t>
            </w:r>
            <w:r w:rsidRPr="00B8762B">
              <w:rPr>
                <w:rFonts w:ascii="Perpetua" w:hAnsi="Perpetua" w:cs="Times"/>
                <w:sz w:val="22"/>
                <w:szCs w:val="22"/>
                <w:lang w:val="fr-FR"/>
              </w:rPr>
              <w:t xml:space="preserve">iel : </w:t>
            </w:r>
            <w:hyperlink r:id="rId5" w:history="1">
              <w:r w:rsidRPr="00B8762B">
                <w:rPr>
                  <w:rStyle w:val="Lienhypertexte"/>
                  <w:rFonts w:ascii="Perpetua" w:hAnsi="Perpetua" w:cs="Times"/>
                  <w:color w:val="auto"/>
                  <w:sz w:val="22"/>
                  <w:szCs w:val="22"/>
                  <w:u w:val="none"/>
                  <w:lang w:val="fr-FR"/>
                </w:rPr>
                <w:t>mariejomphelemay@hotmail.com</w:t>
              </w:r>
            </w:hyperlink>
          </w:p>
          <w:p w14:paraId="2AC15C05" w14:textId="69F48095" w:rsidR="00436E80" w:rsidRPr="00B8762B" w:rsidRDefault="00436E80" w:rsidP="00F827DD">
            <w:pPr>
              <w:rPr>
                <w:rFonts w:ascii="Perpetua" w:hAnsi="Perpetua" w:cs="Times"/>
                <w:sz w:val="22"/>
                <w:szCs w:val="22"/>
                <w:lang w:val="fr-FR"/>
              </w:rPr>
            </w:pPr>
            <w:r w:rsidRPr="00B8762B">
              <w:rPr>
                <w:rFonts w:ascii="Perpetua" w:hAnsi="Perpetua" w:cs="Times"/>
                <w:i/>
                <w:sz w:val="22"/>
                <w:szCs w:val="22"/>
                <w:lang w:val="fr-FR"/>
              </w:rPr>
              <w:t>Anglais fonctionnel</w:t>
            </w:r>
          </w:p>
          <w:p w14:paraId="23014F29" w14:textId="77777777" w:rsidR="00436E80" w:rsidRPr="00B8762B" w:rsidRDefault="00436E80" w:rsidP="00F827DD">
            <w:pPr>
              <w:rPr>
                <w:rFonts w:ascii="Perpetua" w:hAnsi="Perpetua" w:cs="Times"/>
                <w:i/>
                <w:color w:val="000000"/>
                <w:sz w:val="22"/>
                <w:szCs w:val="22"/>
                <w:lang w:val="fr-FR"/>
              </w:rPr>
            </w:pPr>
            <w:r w:rsidRPr="00B8762B">
              <w:rPr>
                <w:rFonts w:ascii="Perpetua" w:hAnsi="Perpetua" w:cs="Times"/>
                <w:i/>
                <w:color w:val="000000"/>
                <w:sz w:val="22"/>
                <w:szCs w:val="22"/>
                <w:lang w:val="fr-FR"/>
              </w:rPr>
              <w:t>Permis de conduire</w:t>
            </w:r>
          </w:p>
          <w:p w14:paraId="06490447" w14:textId="6CB83D9F" w:rsidR="009C5170" w:rsidRPr="00B8762B" w:rsidRDefault="009C5170" w:rsidP="00F827DD">
            <w:pPr>
              <w:jc w:val="center"/>
              <w:rPr>
                <w:rFonts w:ascii="Perpetua" w:hAnsi="Perpetua" w:cs="Times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F827DD" w14:paraId="09853366" w14:textId="77777777" w:rsidTr="00F827DD">
        <w:trPr>
          <w:trHeight w:val="120"/>
        </w:trPr>
        <w:tc>
          <w:tcPr>
            <w:tcW w:w="10080" w:type="dxa"/>
            <w:tcBorders>
              <w:top w:val="thinThickSmallGap" w:sz="24" w:space="0" w:color="C0504D" w:themeColor="accent2"/>
              <w:bottom w:val="nil"/>
            </w:tcBorders>
            <w:shd w:val="clear" w:color="auto" w:fill="auto"/>
          </w:tcPr>
          <w:p w14:paraId="30034BF1" w14:textId="77777777" w:rsidR="00F827DD" w:rsidRPr="00B8762B" w:rsidRDefault="00F827DD" w:rsidP="00F827DD">
            <w:pPr>
              <w:jc w:val="center"/>
              <w:rPr>
                <w:rFonts w:ascii="Perpetua" w:hAnsi="Perpetua" w:cs="Times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44962C1E" w14:textId="27C52E8A" w:rsidR="00C52203" w:rsidRDefault="00901B49" w:rsidP="009856A4">
      <w:pPr>
        <w:widowControl w:val="0"/>
        <w:autoSpaceDE w:val="0"/>
        <w:autoSpaceDN w:val="0"/>
        <w:adjustRightInd w:val="0"/>
        <w:spacing w:after="240" w:line="440" w:lineRule="atLeast"/>
        <w:ind w:left="708" w:firstLine="708"/>
        <w:jc w:val="both"/>
        <w:rPr>
          <w:rFonts w:ascii="Perpetua" w:hAnsi="Perpetua" w:cs="Times"/>
          <w:b/>
          <w:color w:val="C0504D" w:themeColor="accent2"/>
          <w:sz w:val="26"/>
          <w:szCs w:val="26"/>
          <w:lang w:val="fr-FR"/>
        </w:rPr>
      </w:pPr>
      <w:r w:rsidRPr="00B8762B">
        <w:rPr>
          <w:rFonts w:ascii="Perpetua" w:hAnsi="Perpetua" w:cs="Times"/>
          <w:b/>
          <w:color w:val="C0504D" w:themeColor="accent2"/>
          <w:sz w:val="26"/>
          <w:szCs w:val="26"/>
          <w:lang w:val="fr-FR"/>
        </w:rPr>
        <w:t>FORMATION</w:t>
      </w:r>
    </w:p>
    <w:p w14:paraId="5E6A9169" w14:textId="77777777" w:rsidR="007541FC" w:rsidRDefault="007541FC" w:rsidP="007541F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Perpetua" w:hAnsi="Perpetua" w:cs="Times"/>
          <w:color w:val="000000" w:themeColor="text1"/>
          <w:sz w:val="22"/>
          <w:szCs w:val="22"/>
          <w:lang w:val="fr-FR"/>
        </w:rPr>
      </w:pPr>
      <w:r>
        <w:rPr>
          <w:rFonts w:ascii="Perpetua" w:hAnsi="Perpetua" w:cs="Times"/>
          <w:color w:val="000000" w:themeColor="text1"/>
          <w:sz w:val="22"/>
          <w:szCs w:val="22"/>
          <w:lang w:val="fr-FR"/>
        </w:rPr>
        <w:t>[2018-2019] Technique de réalisation de films documentaires, Actuel</w:t>
      </w:r>
    </w:p>
    <w:p w14:paraId="748EA059" w14:textId="68DA39AA" w:rsidR="007541FC" w:rsidRDefault="007541FC" w:rsidP="007541F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Perpetua" w:hAnsi="Perpetua" w:cs="Times"/>
          <w:color w:val="000000" w:themeColor="text1"/>
          <w:sz w:val="22"/>
          <w:szCs w:val="22"/>
          <w:lang w:val="fr-FR"/>
        </w:rPr>
      </w:pPr>
      <w:r w:rsidRPr="007541FC">
        <w:rPr>
          <w:rFonts w:ascii="Perpetua" w:hAnsi="Perpetua" w:cs="Times"/>
          <w:b/>
          <w:color w:val="000000" w:themeColor="text1"/>
          <w:sz w:val="22"/>
          <w:szCs w:val="22"/>
          <w:lang w:val="fr-FR"/>
        </w:rPr>
        <w:t>Cegep de Rivière-du-Loup</w:t>
      </w:r>
      <w:r>
        <w:rPr>
          <w:rFonts w:ascii="Perpetua" w:hAnsi="Perpetua" w:cs="Times"/>
          <w:color w:val="000000" w:themeColor="text1"/>
          <w:sz w:val="22"/>
          <w:szCs w:val="22"/>
          <w:lang w:val="fr-FR"/>
        </w:rPr>
        <w:t xml:space="preserve"> - Rivière-du-loup  </w:t>
      </w:r>
    </w:p>
    <w:p w14:paraId="16E32885" w14:textId="77777777" w:rsidR="007541FC" w:rsidRPr="007541FC" w:rsidRDefault="007541FC" w:rsidP="007541F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Perpetua" w:hAnsi="Perpetua" w:cs="Times"/>
          <w:color w:val="000000" w:themeColor="text1"/>
          <w:sz w:val="22"/>
          <w:szCs w:val="22"/>
          <w:lang w:val="fr-FR"/>
        </w:rPr>
      </w:pPr>
    </w:p>
    <w:p w14:paraId="74818260" w14:textId="05F083A7" w:rsidR="00901B49" w:rsidRPr="00B8762B" w:rsidRDefault="00901B49" w:rsidP="009856A4">
      <w:pPr>
        <w:ind w:left="708" w:firstLine="708"/>
        <w:jc w:val="both"/>
        <w:rPr>
          <w:rFonts w:ascii="Perpetua" w:hAnsi="Perpetua" w:cs="Symbol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 xml:space="preserve">[2015-2018] </w:t>
      </w:r>
      <w:r w:rsidR="00DA3032">
        <w:rPr>
          <w:rFonts w:ascii="Perpetua" w:hAnsi="Perpetua" w:cs="Times"/>
          <w:b/>
          <w:bCs/>
          <w:color w:val="000000"/>
          <w:sz w:val="22"/>
          <w:szCs w:val="22"/>
          <w:lang w:val="fr-FR"/>
        </w:rPr>
        <w:t xml:space="preserve">DEC 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 xml:space="preserve">: </w:t>
      </w:r>
      <w:r w:rsidR="004751CE" w:rsidRPr="00B8762B">
        <w:rPr>
          <w:rFonts w:ascii="Perpetua" w:hAnsi="Perpetua" w:cs="Times"/>
          <w:color w:val="000000"/>
          <w:sz w:val="22"/>
          <w:szCs w:val="22"/>
          <w:lang w:val="fr-FR"/>
        </w:rPr>
        <w:t>Technique de production et postproduction télévisuelles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 xml:space="preserve"> </w:t>
      </w:r>
      <w:r w:rsidRPr="00B8762B">
        <w:rPr>
          <w:rFonts w:ascii="Perpetua" w:hAnsi="Perpetua" w:cs="Symbol"/>
          <w:color w:val="000000"/>
          <w:sz w:val="22"/>
          <w:szCs w:val="22"/>
          <w:lang w:val="fr-FR"/>
        </w:rPr>
        <w:t> </w:t>
      </w:r>
    </w:p>
    <w:p w14:paraId="6669D30F" w14:textId="137DAF31" w:rsidR="00901B49" w:rsidRPr="00B8762B" w:rsidRDefault="00901B49" w:rsidP="009856A4">
      <w:pPr>
        <w:ind w:left="708" w:firstLine="708"/>
        <w:jc w:val="both"/>
        <w:rPr>
          <w:rFonts w:ascii="Perpetua" w:hAnsi="Perpetua" w:cs="Times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b/>
          <w:bCs/>
          <w:color w:val="000000"/>
          <w:sz w:val="22"/>
          <w:szCs w:val="22"/>
          <w:lang w:val="fr-FR"/>
        </w:rPr>
        <w:t xml:space="preserve">Cegep de Jonquière 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>– Jonquière</w:t>
      </w:r>
    </w:p>
    <w:p w14:paraId="1997576E" w14:textId="77777777" w:rsidR="00901B49" w:rsidRPr="00B8762B" w:rsidRDefault="00901B49" w:rsidP="00436E80">
      <w:pPr>
        <w:jc w:val="both"/>
        <w:rPr>
          <w:rFonts w:ascii="Perpetua" w:hAnsi="Perpetua" w:cs="Times"/>
          <w:color w:val="000000"/>
          <w:sz w:val="22"/>
          <w:szCs w:val="22"/>
          <w:lang w:val="fr-FR"/>
        </w:rPr>
      </w:pPr>
    </w:p>
    <w:p w14:paraId="5E01CB42" w14:textId="028716F4" w:rsidR="00901B49" w:rsidRPr="00B8762B" w:rsidRDefault="00901B49" w:rsidP="009856A4">
      <w:pPr>
        <w:ind w:left="708" w:firstLine="708"/>
        <w:jc w:val="both"/>
        <w:rPr>
          <w:rFonts w:ascii="Perpetua" w:hAnsi="Perpetua" w:cs="Times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>[2015] Diplôme d’études secondaires</w:t>
      </w:r>
    </w:p>
    <w:p w14:paraId="72D578C5" w14:textId="57B6AAB7" w:rsidR="00901B49" w:rsidRPr="00B8762B" w:rsidRDefault="00901B49" w:rsidP="009856A4">
      <w:pPr>
        <w:ind w:left="708" w:firstLine="708"/>
        <w:jc w:val="both"/>
        <w:rPr>
          <w:rFonts w:ascii="Perpetua" w:hAnsi="Perpetua" w:cs="Times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b/>
          <w:color w:val="000000"/>
          <w:sz w:val="22"/>
          <w:szCs w:val="22"/>
          <w:lang w:val="fr-FR"/>
        </w:rPr>
        <w:t xml:space="preserve">École secondaire </w:t>
      </w:r>
      <w:proofErr w:type="spellStart"/>
      <w:r w:rsidRPr="00B8762B">
        <w:rPr>
          <w:rFonts w:ascii="Perpetua" w:hAnsi="Perpetua" w:cs="Times"/>
          <w:b/>
          <w:color w:val="000000"/>
          <w:sz w:val="22"/>
          <w:szCs w:val="22"/>
          <w:lang w:val="fr-FR"/>
        </w:rPr>
        <w:t>Manikoutai</w:t>
      </w:r>
      <w:proofErr w:type="spellEnd"/>
      <w:r w:rsidRPr="00B8762B">
        <w:rPr>
          <w:rFonts w:ascii="Perpetua" w:hAnsi="Perpetua" w:cs="Times"/>
          <w:b/>
          <w:color w:val="000000"/>
          <w:sz w:val="22"/>
          <w:szCs w:val="22"/>
          <w:lang w:val="fr-FR"/>
        </w:rPr>
        <w:t xml:space="preserve"> 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>-Sept-Îles</w:t>
      </w:r>
    </w:p>
    <w:p w14:paraId="3B11E7B8" w14:textId="77777777" w:rsidR="00B8762B" w:rsidRPr="00B8762B" w:rsidRDefault="00B8762B" w:rsidP="00901B49">
      <w:pPr>
        <w:rPr>
          <w:rFonts w:ascii="Times" w:hAnsi="Times" w:cs="Times"/>
          <w:color w:val="000000"/>
          <w:sz w:val="22"/>
          <w:szCs w:val="22"/>
          <w:lang w:val="fr-FR"/>
        </w:rPr>
      </w:pPr>
    </w:p>
    <w:p w14:paraId="40B6C402" w14:textId="77777777" w:rsidR="00A54A03" w:rsidRPr="00B8762B" w:rsidRDefault="00A54A03" w:rsidP="00901B49">
      <w:pPr>
        <w:rPr>
          <w:rFonts w:ascii="Times" w:hAnsi="Times" w:cs="Times"/>
          <w:color w:val="000000"/>
          <w:lang w:val="fr-FR"/>
        </w:rPr>
      </w:pPr>
    </w:p>
    <w:p w14:paraId="3E8A5C11" w14:textId="10E96976" w:rsidR="00A54A03" w:rsidRPr="00B8762B" w:rsidRDefault="00A54A03" w:rsidP="009856A4">
      <w:pPr>
        <w:ind w:left="708" w:firstLine="708"/>
        <w:rPr>
          <w:rFonts w:ascii="Perpetua" w:hAnsi="Perpetua" w:cs="Times"/>
          <w:b/>
          <w:color w:val="C0504D" w:themeColor="accent2"/>
          <w:lang w:val="fr-FR"/>
        </w:rPr>
      </w:pPr>
      <w:r w:rsidRPr="00B8762B">
        <w:rPr>
          <w:rFonts w:ascii="Perpetua" w:hAnsi="Perpetua" w:cs="Times"/>
          <w:b/>
          <w:color w:val="C0504D" w:themeColor="accent2"/>
          <w:lang w:val="fr-FR"/>
        </w:rPr>
        <w:t>AUTRES FORMATIONS</w:t>
      </w:r>
    </w:p>
    <w:p w14:paraId="657F835F" w14:textId="77777777" w:rsidR="00A54A03" w:rsidRPr="00B8762B" w:rsidRDefault="00A54A03" w:rsidP="00A54A03">
      <w:pPr>
        <w:jc w:val="center"/>
        <w:rPr>
          <w:rFonts w:ascii="Perpetua" w:hAnsi="Perpetua" w:cs="Times"/>
          <w:color w:val="000000"/>
          <w:sz w:val="22"/>
          <w:szCs w:val="22"/>
          <w:lang w:val="fr-FR"/>
        </w:rPr>
      </w:pPr>
    </w:p>
    <w:p w14:paraId="01480431" w14:textId="66780ECF" w:rsidR="00A54A03" w:rsidRPr="00B8762B" w:rsidRDefault="00A54A03" w:rsidP="009856A4">
      <w:pPr>
        <w:ind w:left="708" w:firstLine="708"/>
        <w:rPr>
          <w:rFonts w:ascii="Perpetua" w:hAnsi="Perpetua" w:cs="Times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>2016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ab/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ab/>
        <w:t>Immersion anglaise –Explore, Fredericton</w:t>
      </w:r>
    </w:p>
    <w:p w14:paraId="38F35B48" w14:textId="02B2E779" w:rsidR="00B8762B" w:rsidRDefault="0027528C" w:rsidP="009856A4">
      <w:pPr>
        <w:ind w:left="708" w:firstLine="708"/>
        <w:rPr>
          <w:rFonts w:ascii="Perpetua" w:hAnsi="Perpetua" w:cs="Times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>2017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ab/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ab/>
        <w:t>AQTIS 101</w:t>
      </w:r>
    </w:p>
    <w:p w14:paraId="2466CCA6" w14:textId="77777777" w:rsidR="00436E80" w:rsidRPr="00436E80" w:rsidRDefault="00436E80" w:rsidP="00436E80">
      <w:pPr>
        <w:rPr>
          <w:rFonts w:ascii="Perpetua" w:hAnsi="Perpetua" w:cs="Times"/>
          <w:color w:val="000000"/>
          <w:sz w:val="22"/>
          <w:szCs w:val="22"/>
          <w:lang w:val="fr-FR"/>
        </w:rPr>
      </w:pPr>
    </w:p>
    <w:p w14:paraId="1738CA8B" w14:textId="77777777" w:rsidR="005D164F" w:rsidRDefault="005D164F" w:rsidP="009856A4">
      <w:pPr>
        <w:widowControl w:val="0"/>
        <w:autoSpaceDE w:val="0"/>
        <w:autoSpaceDN w:val="0"/>
        <w:adjustRightInd w:val="0"/>
        <w:spacing w:after="240" w:line="440" w:lineRule="atLeast"/>
        <w:ind w:left="708" w:firstLine="708"/>
        <w:rPr>
          <w:rFonts w:ascii="Perpetua" w:hAnsi="Perpetua" w:cs="Times"/>
          <w:b/>
          <w:color w:val="C0504D" w:themeColor="accent2"/>
          <w:lang w:val="fr-FR"/>
        </w:rPr>
      </w:pPr>
      <w:r w:rsidRPr="00B8762B">
        <w:rPr>
          <w:rFonts w:ascii="Perpetua" w:hAnsi="Perpetua" w:cs="Times"/>
          <w:b/>
          <w:color w:val="C0504D" w:themeColor="accent2"/>
          <w:lang w:val="fr-FR"/>
        </w:rPr>
        <w:t>COMPÉTENCES</w:t>
      </w:r>
    </w:p>
    <w:p w14:paraId="6C920D11" w14:textId="5A0EEF82" w:rsidR="00CA74D4" w:rsidRPr="00B8762B" w:rsidRDefault="00CA74D4" w:rsidP="00CA74D4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Photographie</w:t>
      </w:r>
    </w:p>
    <w:p w14:paraId="3A0C45C1" w14:textId="5098BA56" w:rsidR="00CA74D4" w:rsidRPr="00B8762B" w:rsidRDefault="00CA74D4" w:rsidP="00CA74D4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Vidéo [utilisation de Panasonic </w:t>
      </w:r>
      <w:proofErr w:type="spellStart"/>
      <w:r>
        <w:rPr>
          <w:rFonts w:ascii="Perpetua" w:hAnsi="Perpetua"/>
          <w:sz w:val="22"/>
          <w:szCs w:val="22"/>
        </w:rPr>
        <w:t>Lumix</w:t>
      </w:r>
      <w:proofErr w:type="spellEnd"/>
      <w:r>
        <w:rPr>
          <w:rFonts w:ascii="Perpetua" w:hAnsi="Perpetua"/>
          <w:sz w:val="22"/>
          <w:szCs w:val="22"/>
        </w:rPr>
        <w:t xml:space="preserve"> GH5]</w:t>
      </w:r>
    </w:p>
    <w:p w14:paraId="03DCCB44" w14:textId="3B02A542" w:rsidR="00CA74D4" w:rsidRDefault="00CA74D4" w:rsidP="00CA74D4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Logiciel de montage </w:t>
      </w:r>
      <w:r w:rsidR="00A9308B">
        <w:rPr>
          <w:rFonts w:ascii="Perpetua" w:hAnsi="Perpetua"/>
          <w:sz w:val="22"/>
          <w:szCs w:val="22"/>
        </w:rPr>
        <w:t xml:space="preserve">utilisé </w:t>
      </w:r>
      <w:r>
        <w:rPr>
          <w:rFonts w:ascii="Perpetua" w:hAnsi="Perpetua"/>
          <w:sz w:val="22"/>
          <w:szCs w:val="22"/>
        </w:rPr>
        <w:t>[</w:t>
      </w:r>
      <w:proofErr w:type="spellStart"/>
      <w:r>
        <w:rPr>
          <w:rFonts w:ascii="Perpetua" w:hAnsi="Perpetua"/>
          <w:sz w:val="22"/>
          <w:szCs w:val="22"/>
        </w:rPr>
        <w:t>Premiere</w:t>
      </w:r>
      <w:proofErr w:type="spellEnd"/>
      <w:r>
        <w:rPr>
          <w:rFonts w:ascii="Perpetua" w:hAnsi="Perpetua"/>
          <w:sz w:val="22"/>
          <w:szCs w:val="22"/>
        </w:rPr>
        <w:t xml:space="preserve"> Pro</w:t>
      </w:r>
      <w:r w:rsidR="00541E24">
        <w:rPr>
          <w:rFonts w:ascii="Perpetua" w:hAnsi="Perpetua"/>
          <w:sz w:val="22"/>
          <w:szCs w:val="22"/>
        </w:rPr>
        <w:t>]</w:t>
      </w:r>
    </w:p>
    <w:p w14:paraId="1C08DF09" w14:textId="60E0E9D7" w:rsidR="00CA74D4" w:rsidRDefault="00A9308B" w:rsidP="00CA74D4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Très bonne maîtrise du logiciel Final Cut Pro</w:t>
      </w:r>
    </w:p>
    <w:p w14:paraId="7996D6A9" w14:textId="77777777" w:rsidR="00CA74D4" w:rsidRDefault="00CA74D4" w:rsidP="00CA74D4">
      <w:pPr>
        <w:pStyle w:val="Paragraphedeliste"/>
        <w:ind w:left="1776"/>
        <w:rPr>
          <w:rFonts w:ascii="Perpetua" w:hAnsi="Perpetua"/>
          <w:sz w:val="22"/>
          <w:szCs w:val="22"/>
        </w:rPr>
      </w:pPr>
    </w:p>
    <w:p w14:paraId="2AB61C77" w14:textId="77777777" w:rsidR="00CA74D4" w:rsidRDefault="00CA74D4" w:rsidP="00CA74D4">
      <w:pPr>
        <w:pStyle w:val="Paragraphedeliste"/>
        <w:ind w:left="1776"/>
        <w:rPr>
          <w:rFonts w:ascii="Perpetua" w:hAnsi="Perpetua"/>
          <w:sz w:val="22"/>
          <w:szCs w:val="22"/>
        </w:rPr>
      </w:pPr>
    </w:p>
    <w:p w14:paraId="5AB91C48" w14:textId="37126C8A" w:rsidR="00690D55" w:rsidRDefault="00B8762B" w:rsidP="00CA74D4">
      <w:pPr>
        <w:ind w:left="1416"/>
        <w:rPr>
          <w:rFonts w:ascii="Perpetua" w:hAnsi="Perpetua" w:cs="Times"/>
          <w:b/>
          <w:color w:val="C0504D" w:themeColor="accent2"/>
          <w:lang w:val="fr-FR"/>
        </w:rPr>
      </w:pPr>
      <w:r w:rsidRPr="00CA74D4">
        <w:rPr>
          <w:rFonts w:ascii="Perpetua" w:hAnsi="Perpetua" w:cs="Times"/>
          <w:b/>
          <w:color w:val="C0504D" w:themeColor="accent2"/>
          <w:lang w:val="fr-FR"/>
        </w:rPr>
        <w:t>EXPÉRIENCES</w:t>
      </w:r>
    </w:p>
    <w:p w14:paraId="58DAB8F5" w14:textId="77777777" w:rsidR="00CA74D4" w:rsidRPr="00CA74D4" w:rsidRDefault="00CA74D4" w:rsidP="00CA74D4">
      <w:pPr>
        <w:ind w:left="1416"/>
        <w:rPr>
          <w:rFonts w:ascii="Perpetua" w:hAnsi="Perpetua"/>
          <w:sz w:val="22"/>
          <w:szCs w:val="22"/>
        </w:rPr>
      </w:pPr>
    </w:p>
    <w:p w14:paraId="41B8905F" w14:textId="77777777" w:rsidR="00690D55" w:rsidRPr="00B8762B" w:rsidRDefault="00690D55" w:rsidP="009856A4">
      <w:pPr>
        <w:ind w:left="708" w:firstLine="708"/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b/>
          <w:sz w:val="22"/>
          <w:szCs w:val="22"/>
        </w:rPr>
        <w:t>Commis, photographe</w:t>
      </w:r>
      <w:r w:rsidRPr="00B8762B">
        <w:rPr>
          <w:rFonts w:ascii="Perpetua" w:hAnsi="Perpetua"/>
          <w:sz w:val="22"/>
          <w:szCs w:val="22"/>
        </w:rPr>
        <w:t xml:space="preserve">, 09/2013 à 12/2013 </w:t>
      </w:r>
      <w:r w:rsidRPr="00B8762B">
        <w:rPr>
          <w:rFonts w:ascii="Perpetua" w:hAnsi="Perpetua"/>
          <w:b/>
          <w:sz w:val="22"/>
          <w:szCs w:val="22"/>
        </w:rPr>
        <w:t>Sept-Îles Photo</w:t>
      </w:r>
      <w:r w:rsidRPr="00B8762B">
        <w:rPr>
          <w:rFonts w:ascii="Perpetua" w:hAnsi="Perpetua"/>
          <w:sz w:val="22"/>
          <w:szCs w:val="22"/>
        </w:rPr>
        <w:t xml:space="preserve"> –Boutique </w:t>
      </w:r>
    </w:p>
    <w:p w14:paraId="608772CA" w14:textId="77777777" w:rsidR="00690D55" w:rsidRPr="00B8762B" w:rsidRDefault="00690D55">
      <w:pPr>
        <w:rPr>
          <w:rFonts w:ascii="Perpetua" w:hAnsi="Perpetua"/>
          <w:sz w:val="22"/>
          <w:szCs w:val="22"/>
        </w:rPr>
      </w:pPr>
    </w:p>
    <w:p w14:paraId="474B86E6" w14:textId="77777777" w:rsidR="00690D55" w:rsidRPr="00B8762B" w:rsidRDefault="00690D55" w:rsidP="00690D55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Prise de photos des enfants avec le père-noël dans le centre commercial</w:t>
      </w:r>
    </w:p>
    <w:p w14:paraId="37830564" w14:textId="77777777" w:rsidR="00690D55" w:rsidRPr="00B8762B" w:rsidRDefault="00690D55" w:rsidP="00690D55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Prises des photos de passeports</w:t>
      </w:r>
    </w:p>
    <w:p w14:paraId="38728D05" w14:textId="77777777" w:rsidR="00690D55" w:rsidRPr="00B8762B" w:rsidRDefault="00690D55" w:rsidP="00690D55">
      <w:pPr>
        <w:pStyle w:val="Paragraphedeliste"/>
        <w:numPr>
          <w:ilvl w:val="0"/>
          <w:numId w:val="1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 xml:space="preserve">Vente de caméras, d’objectifs, de trépieds et tout autre matériel de photographie </w:t>
      </w:r>
    </w:p>
    <w:p w14:paraId="5266A1F1" w14:textId="77777777" w:rsidR="00033774" w:rsidRPr="00B8762B" w:rsidRDefault="00033774" w:rsidP="00690D55">
      <w:pPr>
        <w:rPr>
          <w:rFonts w:ascii="Perpetua" w:hAnsi="Perpetua"/>
          <w:sz w:val="22"/>
          <w:szCs w:val="22"/>
        </w:rPr>
      </w:pPr>
    </w:p>
    <w:p w14:paraId="506BC0AC" w14:textId="3A79B353" w:rsidR="00690D55" w:rsidRPr="00B8762B" w:rsidRDefault="00690D55" w:rsidP="009856A4">
      <w:pPr>
        <w:ind w:left="1416"/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b/>
          <w:sz w:val="22"/>
          <w:szCs w:val="22"/>
        </w:rPr>
        <w:t>Montage vidéo, caméraman -</w:t>
      </w:r>
      <w:r w:rsidR="00541E24">
        <w:rPr>
          <w:rFonts w:ascii="Perpetua" w:hAnsi="Perpetua"/>
          <w:sz w:val="22"/>
          <w:szCs w:val="22"/>
        </w:rPr>
        <w:t>2016 à 2017</w:t>
      </w:r>
      <w:r w:rsidRPr="00B8762B">
        <w:rPr>
          <w:rFonts w:ascii="Perpetua" w:hAnsi="Perpetua"/>
          <w:sz w:val="22"/>
          <w:szCs w:val="22"/>
        </w:rPr>
        <w:t xml:space="preserve"> (emploi d’été) </w:t>
      </w:r>
      <w:proofErr w:type="spellStart"/>
      <w:r w:rsidRPr="00B8762B">
        <w:rPr>
          <w:rFonts w:ascii="Perpetua" w:hAnsi="Perpetua"/>
          <w:b/>
          <w:sz w:val="22"/>
          <w:szCs w:val="22"/>
        </w:rPr>
        <w:t>Optik</w:t>
      </w:r>
      <w:proofErr w:type="spellEnd"/>
      <w:r w:rsidRPr="00B8762B">
        <w:rPr>
          <w:rFonts w:ascii="Perpetua" w:hAnsi="Perpetua"/>
          <w:b/>
          <w:sz w:val="22"/>
          <w:szCs w:val="22"/>
        </w:rPr>
        <w:t xml:space="preserve"> 360</w:t>
      </w:r>
      <w:r w:rsidRPr="00B8762B">
        <w:rPr>
          <w:rFonts w:ascii="Perpetua" w:hAnsi="Perpetua"/>
          <w:sz w:val="22"/>
          <w:szCs w:val="22"/>
        </w:rPr>
        <w:t xml:space="preserve"> –Maison de production, Sept-Îles </w:t>
      </w:r>
    </w:p>
    <w:p w14:paraId="50CB7A06" w14:textId="77777777" w:rsidR="00690D55" w:rsidRPr="00B8762B" w:rsidRDefault="00690D55" w:rsidP="00690D55">
      <w:pPr>
        <w:rPr>
          <w:rFonts w:ascii="Perpetua" w:hAnsi="Perpetua"/>
          <w:sz w:val="22"/>
          <w:szCs w:val="22"/>
        </w:rPr>
      </w:pPr>
    </w:p>
    <w:p w14:paraId="29151578" w14:textId="047FE465" w:rsidR="00690D55" w:rsidRPr="00B8762B" w:rsidRDefault="00690D55" w:rsidP="00690D55">
      <w:pPr>
        <w:pStyle w:val="Paragraphedeliste"/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Participation à plusi</w:t>
      </w:r>
      <w:r w:rsidR="00033774" w:rsidRPr="00B8762B">
        <w:rPr>
          <w:rFonts w:ascii="Perpetua" w:hAnsi="Perpetua"/>
          <w:sz w:val="22"/>
          <w:szCs w:val="22"/>
        </w:rPr>
        <w:t>eurs tournages</w:t>
      </w:r>
      <w:r w:rsidR="005B3F2E" w:rsidRPr="00B8762B">
        <w:rPr>
          <w:rFonts w:ascii="Perpetua" w:hAnsi="Perpetua"/>
          <w:sz w:val="22"/>
          <w:szCs w:val="22"/>
        </w:rPr>
        <w:t xml:space="preserve"> </w:t>
      </w:r>
      <w:r w:rsidR="00033774" w:rsidRPr="00B8762B">
        <w:rPr>
          <w:rFonts w:ascii="Perpetua" w:hAnsi="Perpetua"/>
          <w:sz w:val="22"/>
          <w:szCs w:val="22"/>
        </w:rPr>
        <w:t>-tourisme/</w:t>
      </w:r>
      <w:r w:rsidR="00AC120A" w:rsidRPr="00B8762B">
        <w:rPr>
          <w:rFonts w:ascii="Perpetua" w:hAnsi="Perpetua"/>
          <w:sz w:val="22"/>
          <w:szCs w:val="22"/>
        </w:rPr>
        <w:t>co</w:t>
      </w:r>
      <w:r w:rsidR="00AC120A">
        <w:rPr>
          <w:rFonts w:ascii="Perpetua" w:hAnsi="Perpetua"/>
          <w:sz w:val="22"/>
          <w:szCs w:val="22"/>
        </w:rPr>
        <w:t>r</w:t>
      </w:r>
      <w:r w:rsidR="00AC120A" w:rsidRPr="00B8762B">
        <w:rPr>
          <w:rFonts w:ascii="Perpetua" w:hAnsi="Perpetua"/>
          <w:sz w:val="22"/>
          <w:szCs w:val="22"/>
        </w:rPr>
        <w:t>poratif</w:t>
      </w:r>
      <w:r w:rsidR="00033774" w:rsidRPr="00B8762B">
        <w:rPr>
          <w:rFonts w:ascii="Perpetua" w:hAnsi="Perpetua"/>
          <w:sz w:val="22"/>
          <w:szCs w:val="22"/>
        </w:rPr>
        <w:t>/évènementiel</w:t>
      </w:r>
    </w:p>
    <w:p w14:paraId="28E5558A" w14:textId="77777777" w:rsidR="005D164F" w:rsidRPr="00B8762B" w:rsidRDefault="005D164F" w:rsidP="00690D55">
      <w:pPr>
        <w:pStyle w:val="Paragraphedeliste"/>
        <w:numPr>
          <w:ilvl w:val="0"/>
          <w:numId w:val="2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 xml:space="preserve">Montage vidéo </w:t>
      </w:r>
    </w:p>
    <w:p w14:paraId="010F6AC6" w14:textId="77777777" w:rsidR="005D164F" w:rsidRPr="00B8762B" w:rsidRDefault="005D164F" w:rsidP="005D164F">
      <w:pPr>
        <w:rPr>
          <w:rFonts w:ascii="Perpetua" w:hAnsi="Perpetua"/>
          <w:sz w:val="22"/>
          <w:szCs w:val="22"/>
        </w:rPr>
      </w:pPr>
    </w:p>
    <w:p w14:paraId="477FE706" w14:textId="77777777" w:rsidR="005D164F" w:rsidRPr="00B8762B" w:rsidRDefault="005D164F" w:rsidP="005D164F">
      <w:pPr>
        <w:rPr>
          <w:rFonts w:ascii="Perpetua" w:hAnsi="Perpetua"/>
          <w:sz w:val="22"/>
          <w:szCs w:val="22"/>
        </w:rPr>
      </w:pPr>
    </w:p>
    <w:p w14:paraId="10CEBAC2" w14:textId="77777777" w:rsidR="005D164F" w:rsidRPr="00B8762B" w:rsidRDefault="005D164F" w:rsidP="009856A4">
      <w:pPr>
        <w:ind w:left="708" w:firstLine="708"/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b/>
          <w:sz w:val="22"/>
          <w:szCs w:val="22"/>
        </w:rPr>
        <w:t>Monitrice</w:t>
      </w:r>
      <w:r w:rsidRPr="00B8762B">
        <w:rPr>
          <w:rFonts w:ascii="Perpetua" w:hAnsi="Perpetua"/>
          <w:sz w:val="22"/>
          <w:szCs w:val="22"/>
        </w:rPr>
        <w:t xml:space="preserve">, 06/2015 à 08/2015 </w:t>
      </w:r>
      <w:r w:rsidRPr="00B8762B">
        <w:rPr>
          <w:rFonts w:ascii="Perpetua" w:hAnsi="Perpetua"/>
          <w:b/>
          <w:sz w:val="22"/>
          <w:szCs w:val="22"/>
        </w:rPr>
        <w:t>Terrain de Jeux</w:t>
      </w:r>
      <w:r w:rsidRPr="00B8762B">
        <w:rPr>
          <w:rFonts w:ascii="Perpetua" w:hAnsi="Perpetua"/>
          <w:sz w:val="22"/>
          <w:szCs w:val="22"/>
        </w:rPr>
        <w:t xml:space="preserve"> –Centre Socio récréatif, Sept-Îles </w:t>
      </w:r>
    </w:p>
    <w:p w14:paraId="65DF60CB" w14:textId="77777777" w:rsidR="00690D55" w:rsidRPr="00B8762B" w:rsidRDefault="00690D55" w:rsidP="00690D55">
      <w:pPr>
        <w:rPr>
          <w:rFonts w:ascii="Perpetua" w:hAnsi="Perpetua"/>
          <w:sz w:val="22"/>
          <w:szCs w:val="22"/>
        </w:rPr>
      </w:pPr>
    </w:p>
    <w:p w14:paraId="45912E0D" w14:textId="77777777" w:rsidR="005D164F" w:rsidRPr="00B8762B" w:rsidRDefault="005D164F" w:rsidP="005D164F">
      <w:pPr>
        <w:pStyle w:val="Paragraphedeliste"/>
        <w:numPr>
          <w:ilvl w:val="0"/>
          <w:numId w:val="3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 xml:space="preserve">Responsable d’un groupe de jeunes de 7 ans </w:t>
      </w:r>
    </w:p>
    <w:p w14:paraId="6DA08E8C" w14:textId="77777777" w:rsidR="005D164F" w:rsidRPr="00B8762B" w:rsidRDefault="005D164F" w:rsidP="005D164F">
      <w:pPr>
        <w:pStyle w:val="Paragraphedeliste"/>
        <w:numPr>
          <w:ilvl w:val="0"/>
          <w:numId w:val="3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 xml:space="preserve">Animer des jeux </w:t>
      </w:r>
    </w:p>
    <w:p w14:paraId="0EB18E98" w14:textId="77777777" w:rsidR="005D164F" w:rsidRPr="00B8762B" w:rsidRDefault="005D164F" w:rsidP="005D164F">
      <w:pPr>
        <w:rPr>
          <w:rFonts w:ascii="Perpetua" w:hAnsi="Perpetua"/>
          <w:sz w:val="22"/>
          <w:szCs w:val="22"/>
        </w:rPr>
      </w:pPr>
    </w:p>
    <w:p w14:paraId="4CB82899" w14:textId="77777777" w:rsidR="005D164F" w:rsidRPr="00B8762B" w:rsidRDefault="005B4090" w:rsidP="009856A4">
      <w:pPr>
        <w:ind w:left="708" w:firstLine="708"/>
        <w:rPr>
          <w:rFonts w:ascii="Perpetua" w:hAnsi="Perpetua"/>
          <w:b/>
          <w:sz w:val="22"/>
          <w:szCs w:val="22"/>
        </w:rPr>
      </w:pPr>
      <w:r w:rsidRPr="00B8762B">
        <w:rPr>
          <w:rFonts w:ascii="Perpetua" w:hAnsi="Perpetua"/>
          <w:b/>
          <w:sz w:val="22"/>
          <w:szCs w:val="22"/>
        </w:rPr>
        <w:t>Entretien ménager</w:t>
      </w:r>
      <w:r w:rsidRPr="00B8762B">
        <w:rPr>
          <w:rFonts w:ascii="Perpetua" w:hAnsi="Perpetua"/>
          <w:sz w:val="22"/>
          <w:szCs w:val="22"/>
        </w:rPr>
        <w:t xml:space="preserve">, 05/2016 à 08/2016 </w:t>
      </w:r>
      <w:r w:rsidRPr="00B8762B">
        <w:rPr>
          <w:rFonts w:ascii="Perpetua" w:hAnsi="Perpetua"/>
          <w:b/>
          <w:sz w:val="22"/>
          <w:szCs w:val="22"/>
        </w:rPr>
        <w:t xml:space="preserve">Auberge le Tangon </w:t>
      </w:r>
    </w:p>
    <w:p w14:paraId="4FFA4515" w14:textId="77777777" w:rsidR="005B4090" w:rsidRPr="00B8762B" w:rsidRDefault="005B4090" w:rsidP="005D164F">
      <w:pPr>
        <w:rPr>
          <w:rFonts w:ascii="Perpetua" w:hAnsi="Perpetua"/>
          <w:b/>
          <w:sz w:val="22"/>
          <w:szCs w:val="22"/>
        </w:rPr>
      </w:pPr>
    </w:p>
    <w:p w14:paraId="4F3905C1" w14:textId="77777777" w:rsidR="005B4090" w:rsidRPr="00B8762B" w:rsidRDefault="005B4090" w:rsidP="005B4090">
      <w:pPr>
        <w:pStyle w:val="Paragraphedeliste"/>
        <w:numPr>
          <w:ilvl w:val="0"/>
          <w:numId w:val="4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Répondre aux appels, prendre les réservations, accueillir les clients</w:t>
      </w:r>
    </w:p>
    <w:p w14:paraId="599E8FC2" w14:textId="77777777" w:rsidR="005B4090" w:rsidRPr="00B8762B" w:rsidRDefault="005B4090" w:rsidP="005B4090">
      <w:pPr>
        <w:pStyle w:val="Paragraphedeliste"/>
        <w:numPr>
          <w:ilvl w:val="0"/>
          <w:numId w:val="4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 xml:space="preserve">Entretien ménager des chambres, des salles de bain </w:t>
      </w:r>
    </w:p>
    <w:p w14:paraId="526F80F3" w14:textId="77777777" w:rsidR="005B4090" w:rsidRPr="00B8762B" w:rsidRDefault="005B4090" w:rsidP="00690D55">
      <w:pPr>
        <w:rPr>
          <w:rFonts w:ascii="Perpetua" w:hAnsi="Perpetua"/>
          <w:b/>
          <w:sz w:val="22"/>
          <w:szCs w:val="22"/>
        </w:rPr>
      </w:pPr>
    </w:p>
    <w:p w14:paraId="1AB2BAE7" w14:textId="2FCDBC42" w:rsidR="005B4090" w:rsidRPr="00B8762B" w:rsidRDefault="005B4090" w:rsidP="00F831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416"/>
        <w:rPr>
          <w:rFonts w:ascii="Perpetua" w:hAnsi="Perpetua" w:cs="Symbol"/>
          <w:color w:val="000000"/>
          <w:sz w:val="22"/>
          <w:szCs w:val="22"/>
          <w:lang w:val="fr-FR"/>
        </w:rPr>
      </w:pPr>
      <w:r w:rsidRPr="00B8762B">
        <w:rPr>
          <w:rFonts w:ascii="Perpetua" w:hAnsi="Perpetua" w:cs="Times"/>
          <w:b/>
          <w:bCs/>
          <w:color w:val="000000"/>
          <w:sz w:val="22"/>
          <w:szCs w:val="22"/>
          <w:lang w:val="fr-FR"/>
        </w:rPr>
        <w:t>Monitrice, réalisatrice, caméraman</w:t>
      </w:r>
      <w:r w:rsidR="00F831C9">
        <w:rPr>
          <w:rFonts w:ascii="Perpetua" w:hAnsi="Perpetua" w:cs="Times"/>
          <w:color w:val="000000"/>
          <w:sz w:val="22"/>
          <w:szCs w:val="22"/>
          <w:lang w:val="fr-FR"/>
        </w:rPr>
        <w:t>, 07/2017 |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 xml:space="preserve"> 07/2017 </w:t>
      </w:r>
      <w:r w:rsidRPr="00B8762B">
        <w:rPr>
          <w:rFonts w:ascii="Perpetua" w:hAnsi="Perpetua" w:cs="Times"/>
          <w:b/>
          <w:bCs/>
          <w:color w:val="000000"/>
          <w:sz w:val="22"/>
          <w:szCs w:val="22"/>
          <w:lang w:val="fr-FR"/>
        </w:rPr>
        <w:t xml:space="preserve">Camp de Base, Patrick </w:t>
      </w:r>
      <w:proofErr w:type="spellStart"/>
      <w:r w:rsidRPr="00B8762B">
        <w:rPr>
          <w:rFonts w:ascii="Perpetua" w:hAnsi="Perpetua" w:cs="Times"/>
          <w:b/>
          <w:bCs/>
          <w:color w:val="000000"/>
          <w:sz w:val="22"/>
          <w:szCs w:val="22"/>
          <w:lang w:val="fr-FR"/>
        </w:rPr>
        <w:t>Labbé</w:t>
      </w:r>
      <w:proofErr w:type="spellEnd"/>
      <w:r w:rsidRPr="00B8762B">
        <w:rPr>
          <w:rFonts w:ascii="Perpetua" w:hAnsi="Perpetua" w:cs="Times"/>
          <w:b/>
          <w:bCs/>
          <w:color w:val="000000"/>
          <w:sz w:val="22"/>
          <w:szCs w:val="22"/>
          <w:lang w:val="fr-FR"/>
        </w:rPr>
        <w:t xml:space="preserve"> 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 xml:space="preserve">– </w:t>
      </w:r>
      <w:r w:rsidR="00F831C9">
        <w:rPr>
          <w:rFonts w:ascii="Perpetua" w:hAnsi="Perpetua" w:cs="Times"/>
          <w:color w:val="000000"/>
          <w:sz w:val="22"/>
          <w:szCs w:val="22"/>
          <w:lang w:val="fr-FR"/>
        </w:rPr>
        <w:t xml:space="preserve">    </w:t>
      </w:r>
      <w:r w:rsidRPr="00B8762B">
        <w:rPr>
          <w:rFonts w:ascii="Perpetua" w:hAnsi="Perpetua" w:cs="Times"/>
          <w:color w:val="000000"/>
          <w:sz w:val="22"/>
          <w:szCs w:val="22"/>
          <w:lang w:val="fr-FR"/>
        </w:rPr>
        <w:t xml:space="preserve">Bromont </w:t>
      </w:r>
      <w:r w:rsidRPr="00B8762B">
        <w:rPr>
          <w:rFonts w:ascii="Perpetua" w:hAnsi="Perpetua" w:cs="Symbol"/>
          <w:color w:val="000000"/>
          <w:sz w:val="22"/>
          <w:szCs w:val="22"/>
          <w:lang w:val="fr-FR"/>
        </w:rPr>
        <w:t> </w:t>
      </w:r>
    </w:p>
    <w:p w14:paraId="55B8F47A" w14:textId="2B8AE448" w:rsidR="005B4090" w:rsidRPr="00B8762B" w:rsidRDefault="00AC120A" w:rsidP="005B4090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Préparer</w:t>
      </w:r>
      <w:r w:rsidR="00104571" w:rsidRPr="00B8762B">
        <w:rPr>
          <w:rFonts w:ascii="Perpetua" w:hAnsi="Perpetua"/>
          <w:sz w:val="22"/>
          <w:szCs w:val="22"/>
        </w:rPr>
        <w:t xml:space="preserve"> les sites et matériel de tournage</w:t>
      </w:r>
    </w:p>
    <w:p w14:paraId="3387CDE1" w14:textId="1E15AFD4" w:rsidR="00104571" w:rsidRPr="00B8762B" w:rsidRDefault="00104571" w:rsidP="005B4090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 xml:space="preserve">Réalisation et tournage de 4 courts-métrages sur 4 semaines, avec 4 groupes de jeunes campeurs entre 10 et </w:t>
      </w:r>
      <w:r w:rsidR="009C5170" w:rsidRPr="00B8762B">
        <w:rPr>
          <w:rFonts w:ascii="Perpetua" w:hAnsi="Perpetua"/>
          <w:sz w:val="22"/>
          <w:szCs w:val="22"/>
        </w:rPr>
        <w:t xml:space="preserve">16 ans </w:t>
      </w:r>
      <w:r w:rsidRPr="00B8762B">
        <w:rPr>
          <w:rFonts w:ascii="Perpetua" w:hAnsi="Perpetua"/>
          <w:sz w:val="22"/>
          <w:szCs w:val="22"/>
        </w:rPr>
        <w:t xml:space="preserve">(1 groupe différent par semaine) </w:t>
      </w:r>
    </w:p>
    <w:p w14:paraId="7E236748" w14:textId="6FCE6389" w:rsidR="00104571" w:rsidRDefault="00104571" w:rsidP="00901B49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Tournages dans lesquels les campeurs étaient acteurs</w:t>
      </w:r>
      <w:r w:rsidR="00AC120A">
        <w:rPr>
          <w:rFonts w:ascii="Perpetua" w:hAnsi="Perpetua"/>
          <w:sz w:val="22"/>
          <w:szCs w:val="22"/>
        </w:rPr>
        <w:t xml:space="preserve"> -Gestion des groupes-</w:t>
      </w:r>
    </w:p>
    <w:p w14:paraId="29AE1AD1" w14:textId="77777777" w:rsidR="004F08C0" w:rsidRDefault="004F08C0" w:rsidP="004F08C0">
      <w:pPr>
        <w:rPr>
          <w:rFonts w:ascii="Perpetua" w:hAnsi="Perpetua"/>
          <w:sz w:val="22"/>
          <w:szCs w:val="22"/>
        </w:rPr>
      </w:pPr>
    </w:p>
    <w:p w14:paraId="5C6EB929" w14:textId="597104FA" w:rsidR="004F08C0" w:rsidRDefault="00A56C3E" w:rsidP="004F08C0">
      <w:pPr>
        <w:ind w:left="1416"/>
        <w:rPr>
          <w:rFonts w:ascii="Perpetua" w:hAnsi="Perpetua"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 xml:space="preserve">Réalisation </w:t>
      </w:r>
      <w:r w:rsidR="004F08C0" w:rsidRPr="004F08C0">
        <w:rPr>
          <w:rFonts w:ascii="Perpetua" w:hAnsi="Perpetua"/>
          <w:b/>
          <w:sz w:val="22"/>
          <w:szCs w:val="22"/>
        </w:rPr>
        <w:t xml:space="preserve">capsules </w:t>
      </w:r>
      <w:proofErr w:type="spellStart"/>
      <w:r w:rsidR="00BB20CB">
        <w:rPr>
          <w:rFonts w:ascii="Perpetua" w:hAnsi="Perpetua"/>
          <w:b/>
          <w:sz w:val="22"/>
          <w:szCs w:val="22"/>
        </w:rPr>
        <w:t>Viago</w:t>
      </w:r>
      <w:proofErr w:type="spellEnd"/>
      <w:r w:rsidR="00BB20CB">
        <w:rPr>
          <w:rFonts w:ascii="Perpetua" w:hAnsi="Perpetua"/>
          <w:sz w:val="22"/>
          <w:szCs w:val="22"/>
        </w:rPr>
        <w:t>,</w:t>
      </w:r>
      <w:r w:rsidR="004F08C0">
        <w:rPr>
          <w:rFonts w:ascii="Perpetua" w:hAnsi="Perpetua"/>
          <w:sz w:val="22"/>
          <w:szCs w:val="22"/>
        </w:rPr>
        <w:t xml:space="preserve"> mai 2018 </w:t>
      </w:r>
      <w:r w:rsidR="004F08C0" w:rsidRPr="004F08C0">
        <w:rPr>
          <w:rFonts w:ascii="Perpetua" w:hAnsi="Perpetua"/>
          <w:b/>
          <w:sz w:val="22"/>
          <w:szCs w:val="22"/>
        </w:rPr>
        <w:t>Canal Évasion</w:t>
      </w:r>
      <w:r w:rsidR="004F08C0">
        <w:rPr>
          <w:rFonts w:ascii="Perpetua" w:hAnsi="Perpetua"/>
          <w:sz w:val="22"/>
          <w:szCs w:val="22"/>
        </w:rPr>
        <w:t xml:space="preserve"> </w:t>
      </w:r>
    </w:p>
    <w:p w14:paraId="749C7B2F" w14:textId="77777777" w:rsidR="004F08C0" w:rsidRPr="004F08C0" w:rsidRDefault="004F08C0" w:rsidP="004F08C0">
      <w:pPr>
        <w:rPr>
          <w:rFonts w:ascii="Perpetua" w:hAnsi="Perpetua"/>
          <w:sz w:val="22"/>
          <w:szCs w:val="22"/>
        </w:rPr>
      </w:pPr>
    </w:p>
    <w:p w14:paraId="2D593D6B" w14:textId="43A87D84" w:rsidR="004F08C0" w:rsidRDefault="004F08C0" w:rsidP="00901B49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Se rendre sur les lieux (invité et</w:t>
      </w:r>
      <w:r w:rsidR="00FA3CA3">
        <w:rPr>
          <w:rFonts w:ascii="Perpetua" w:hAnsi="Perpetua"/>
          <w:sz w:val="22"/>
          <w:szCs w:val="22"/>
        </w:rPr>
        <w:t xml:space="preserve"> figurants préparés déjà sur le lieu</w:t>
      </w:r>
      <w:r>
        <w:rPr>
          <w:rFonts w:ascii="Perpetua" w:hAnsi="Perpetua"/>
          <w:sz w:val="22"/>
          <w:szCs w:val="22"/>
        </w:rPr>
        <w:t xml:space="preserve">) </w:t>
      </w:r>
    </w:p>
    <w:p w14:paraId="3B34F72E" w14:textId="77777777" w:rsidR="004F08C0" w:rsidRDefault="004F08C0" w:rsidP="00901B49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Gérer l’emplacement/les actions des figurants</w:t>
      </w:r>
    </w:p>
    <w:p w14:paraId="132CB9F6" w14:textId="56B3BC44" w:rsidR="004F08C0" w:rsidRDefault="004F08C0" w:rsidP="00901B49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Organisation de l’entrevue </w:t>
      </w:r>
    </w:p>
    <w:p w14:paraId="40481F2D" w14:textId="67E3D8C9" w:rsidR="004F08C0" w:rsidRDefault="004F08C0" w:rsidP="004F08C0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Tournage (prise de vue et de son)</w:t>
      </w:r>
    </w:p>
    <w:p w14:paraId="59B70220" w14:textId="62312172" w:rsidR="004F08C0" w:rsidRPr="00AC120A" w:rsidRDefault="004F08C0" w:rsidP="004F08C0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Montage </w:t>
      </w:r>
    </w:p>
    <w:p w14:paraId="1FAB0250" w14:textId="77777777" w:rsidR="004F08C0" w:rsidRDefault="004F08C0" w:rsidP="004F08C0">
      <w:pPr>
        <w:rPr>
          <w:rFonts w:ascii="Perpetua" w:hAnsi="Perpetua"/>
          <w:sz w:val="22"/>
          <w:szCs w:val="22"/>
        </w:rPr>
      </w:pPr>
    </w:p>
    <w:p w14:paraId="7C8B212F" w14:textId="43A516BA" w:rsidR="00A56C3E" w:rsidRDefault="004F08C0" w:rsidP="00A56C3E">
      <w:pPr>
        <w:ind w:left="1416"/>
        <w:rPr>
          <w:rFonts w:ascii="Perpetua" w:hAnsi="Perpetua"/>
          <w:b/>
          <w:sz w:val="22"/>
          <w:szCs w:val="22"/>
        </w:rPr>
      </w:pPr>
      <w:r w:rsidRPr="004F08C0">
        <w:rPr>
          <w:rFonts w:ascii="Perpetua" w:hAnsi="Perpetua"/>
          <w:b/>
          <w:sz w:val="22"/>
          <w:szCs w:val="22"/>
        </w:rPr>
        <w:t>3</w:t>
      </w:r>
      <w:r w:rsidRPr="004F08C0">
        <w:rPr>
          <w:rFonts w:ascii="Perpetua" w:hAnsi="Perpetua"/>
          <w:b/>
          <w:sz w:val="22"/>
          <w:szCs w:val="22"/>
          <w:vertAlign w:val="superscript"/>
        </w:rPr>
        <w:t>e</w:t>
      </w:r>
      <w:r w:rsidRPr="004F08C0">
        <w:rPr>
          <w:rFonts w:ascii="Perpetua" w:hAnsi="Perpetua"/>
          <w:b/>
          <w:sz w:val="22"/>
          <w:szCs w:val="22"/>
        </w:rPr>
        <w:t xml:space="preserve"> assistan</w:t>
      </w:r>
      <w:r w:rsidR="003F021E">
        <w:rPr>
          <w:rFonts w:ascii="Perpetua" w:hAnsi="Perpetua"/>
          <w:b/>
          <w:sz w:val="22"/>
          <w:szCs w:val="22"/>
        </w:rPr>
        <w:t>ce à la r</w:t>
      </w:r>
      <w:r w:rsidRPr="004F08C0">
        <w:rPr>
          <w:rFonts w:ascii="Perpetua" w:hAnsi="Perpetua"/>
          <w:b/>
          <w:sz w:val="22"/>
          <w:szCs w:val="22"/>
        </w:rPr>
        <w:t>éalisat</w:t>
      </w:r>
      <w:r w:rsidR="003F021E">
        <w:rPr>
          <w:rFonts w:ascii="Perpetua" w:hAnsi="Perpetua"/>
          <w:b/>
          <w:sz w:val="22"/>
          <w:szCs w:val="22"/>
        </w:rPr>
        <w:t>ion</w:t>
      </w:r>
      <w:r w:rsidRPr="004F08C0">
        <w:rPr>
          <w:rFonts w:ascii="Perpetua" w:hAnsi="Perpetua"/>
          <w:b/>
          <w:sz w:val="22"/>
          <w:szCs w:val="22"/>
        </w:rPr>
        <w:t xml:space="preserve"> + stage</w:t>
      </w:r>
      <w:r>
        <w:rPr>
          <w:rFonts w:ascii="Perpetua" w:hAnsi="Perpetua"/>
          <w:sz w:val="22"/>
          <w:szCs w:val="22"/>
        </w:rPr>
        <w:t>, avril | mai 2018</w:t>
      </w:r>
      <w:r w:rsidR="00FA3CA3">
        <w:rPr>
          <w:rFonts w:ascii="Perpetua" w:hAnsi="Perpetua"/>
          <w:sz w:val="22"/>
          <w:szCs w:val="22"/>
        </w:rPr>
        <w:t xml:space="preserve"> (7 semaines)</w:t>
      </w:r>
      <w:r>
        <w:rPr>
          <w:rFonts w:ascii="Perpetua" w:hAnsi="Perpetua"/>
          <w:sz w:val="22"/>
          <w:szCs w:val="22"/>
        </w:rPr>
        <w:t xml:space="preserve"> </w:t>
      </w:r>
      <w:r w:rsidRPr="00FA3CA3">
        <w:rPr>
          <w:rFonts w:ascii="Perpetua" w:hAnsi="Perpetua"/>
          <w:b/>
          <w:i/>
          <w:sz w:val="22"/>
          <w:szCs w:val="22"/>
        </w:rPr>
        <w:t>Kuessipan Le film</w:t>
      </w:r>
    </w:p>
    <w:p w14:paraId="7771A9A3" w14:textId="77777777" w:rsidR="00A56C3E" w:rsidRDefault="00A56C3E" w:rsidP="00A56C3E">
      <w:pPr>
        <w:ind w:left="1416"/>
        <w:rPr>
          <w:rFonts w:ascii="Perpetua" w:hAnsi="Perpetua"/>
          <w:b/>
          <w:sz w:val="22"/>
          <w:szCs w:val="22"/>
        </w:rPr>
      </w:pPr>
    </w:p>
    <w:p w14:paraId="0B6D3407" w14:textId="77777777" w:rsidR="00A56C3E" w:rsidRDefault="00A56C3E" w:rsidP="00A56C3E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Visite des maisons de location pour l’équipe</w:t>
      </w:r>
    </w:p>
    <w:p w14:paraId="336CC789" w14:textId="628C1F79" w:rsidR="004F08C0" w:rsidRDefault="00FA3CA3" w:rsidP="00901B49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Casting</w:t>
      </w:r>
    </w:p>
    <w:p w14:paraId="16C5BEEC" w14:textId="31ABA53C" w:rsidR="00436E80" w:rsidRDefault="00A56C3E" w:rsidP="004C7D17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Gestion de la figuration (pré-production/production) </w:t>
      </w:r>
    </w:p>
    <w:p w14:paraId="6B320C94" w14:textId="77777777" w:rsidR="003F021E" w:rsidRDefault="003F021E" w:rsidP="00AC120A">
      <w:pPr>
        <w:rPr>
          <w:rFonts w:ascii="Perpetua" w:hAnsi="Perpetua"/>
          <w:sz w:val="22"/>
          <w:szCs w:val="22"/>
        </w:rPr>
      </w:pPr>
    </w:p>
    <w:p w14:paraId="7A198432" w14:textId="77777777" w:rsidR="003F021E" w:rsidRDefault="003F021E" w:rsidP="003F021E">
      <w:pPr>
        <w:ind w:left="1416"/>
        <w:rPr>
          <w:rFonts w:ascii="Perpetua" w:hAnsi="Perpetua"/>
          <w:sz w:val="22"/>
          <w:szCs w:val="22"/>
        </w:rPr>
      </w:pPr>
      <w:r w:rsidRPr="003F021E">
        <w:rPr>
          <w:rFonts w:ascii="Perpetua" w:hAnsi="Perpetua"/>
          <w:b/>
          <w:sz w:val="22"/>
          <w:szCs w:val="22"/>
        </w:rPr>
        <w:t>Tournage Tourisme Gaspésie</w:t>
      </w:r>
      <w:r>
        <w:rPr>
          <w:rFonts w:ascii="Perpetua" w:hAnsi="Perpetua"/>
          <w:sz w:val="22"/>
          <w:szCs w:val="22"/>
        </w:rPr>
        <w:t xml:space="preserve">, octobre 2018 </w:t>
      </w:r>
      <w:r w:rsidRPr="003F021E">
        <w:rPr>
          <w:rFonts w:ascii="Perpetua" w:hAnsi="Perpetua"/>
          <w:b/>
          <w:sz w:val="22"/>
          <w:szCs w:val="22"/>
        </w:rPr>
        <w:t>Tourisme Gaspésie</w:t>
      </w:r>
      <w:r>
        <w:rPr>
          <w:rFonts w:ascii="Perpetua" w:hAnsi="Perpetua"/>
          <w:sz w:val="22"/>
          <w:szCs w:val="22"/>
        </w:rPr>
        <w:t xml:space="preserve"> </w:t>
      </w:r>
    </w:p>
    <w:p w14:paraId="62D6C729" w14:textId="77777777" w:rsidR="003F021E" w:rsidRPr="003F021E" w:rsidRDefault="003F021E" w:rsidP="003F021E">
      <w:pPr>
        <w:rPr>
          <w:rFonts w:ascii="Perpetua" w:hAnsi="Perpetua"/>
          <w:sz w:val="22"/>
          <w:szCs w:val="22"/>
        </w:rPr>
      </w:pPr>
    </w:p>
    <w:p w14:paraId="77128955" w14:textId="3E3C7D9C" w:rsidR="003F021E" w:rsidRDefault="003F021E" w:rsidP="004C7D17">
      <w:pPr>
        <w:pStyle w:val="Paragraphedeliste"/>
        <w:numPr>
          <w:ilvl w:val="0"/>
          <w:numId w:val="5"/>
        </w:num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À la caméra, contrat de 3 jours de tournage </w:t>
      </w:r>
    </w:p>
    <w:p w14:paraId="0EE6D2B0" w14:textId="482D705F" w:rsidR="003F021E" w:rsidRDefault="003F021E" w:rsidP="003F021E">
      <w:pPr>
        <w:rPr>
          <w:rFonts w:ascii="Perpetua" w:hAnsi="Perpetua"/>
          <w:sz w:val="22"/>
          <w:szCs w:val="22"/>
        </w:rPr>
      </w:pPr>
    </w:p>
    <w:p w14:paraId="420B0116" w14:textId="6B87DE87" w:rsidR="004C7D17" w:rsidRPr="004C7D17" w:rsidRDefault="004C7D17" w:rsidP="004C7D17">
      <w:pPr>
        <w:rPr>
          <w:rFonts w:ascii="Perpetua" w:hAnsi="Perpetua"/>
          <w:sz w:val="22"/>
          <w:szCs w:val="22"/>
        </w:rPr>
      </w:pPr>
    </w:p>
    <w:p w14:paraId="2A7DA050" w14:textId="4BAB48B5" w:rsidR="00033774" w:rsidRPr="00B8762B" w:rsidRDefault="009856A4" w:rsidP="00B876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erpetua" w:hAnsi="Perpetua" w:cs="Symbol"/>
          <w:b/>
          <w:color w:val="C0504D" w:themeColor="accent2"/>
          <w:lang w:val="fr-FR"/>
        </w:rPr>
      </w:pPr>
      <w:r>
        <w:rPr>
          <w:rFonts w:ascii="Perpetua" w:hAnsi="Perpetua" w:cs="Times"/>
          <w:b/>
          <w:color w:val="C0504D" w:themeColor="accent2"/>
          <w:lang w:val="fr-FR"/>
        </w:rPr>
        <w:tab/>
      </w:r>
      <w:r>
        <w:rPr>
          <w:rFonts w:ascii="Perpetua" w:hAnsi="Perpetua" w:cs="Times"/>
          <w:b/>
          <w:color w:val="C0504D" w:themeColor="accent2"/>
          <w:lang w:val="fr-FR"/>
        </w:rPr>
        <w:tab/>
      </w:r>
      <w:r>
        <w:rPr>
          <w:rFonts w:ascii="Perpetua" w:hAnsi="Perpetua" w:cs="Times"/>
          <w:b/>
          <w:color w:val="C0504D" w:themeColor="accent2"/>
          <w:lang w:val="fr-FR"/>
        </w:rPr>
        <w:tab/>
      </w:r>
      <w:r w:rsidR="00104571" w:rsidRPr="00B8762B">
        <w:rPr>
          <w:rFonts w:ascii="Perpetua" w:hAnsi="Perpetua" w:cs="Times"/>
          <w:b/>
          <w:color w:val="C0504D" w:themeColor="accent2"/>
          <w:lang w:val="fr-FR"/>
        </w:rPr>
        <w:t xml:space="preserve">PROJETS MENÉS À BIEN </w:t>
      </w:r>
      <w:r w:rsidR="00104571" w:rsidRPr="00B8762B">
        <w:rPr>
          <w:rFonts w:ascii="Perpetua" w:hAnsi="Perpetua" w:cs="Symbol"/>
          <w:b/>
          <w:color w:val="C0504D" w:themeColor="accent2"/>
          <w:lang w:val="fr-FR"/>
        </w:rPr>
        <w:t> </w:t>
      </w:r>
    </w:p>
    <w:p w14:paraId="21DBBD5B" w14:textId="143DFF1F" w:rsidR="00135ED9" w:rsidRPr="00B8762B" w:rsidRDefault="00135ED9" w:rsidP="009856A4">
      <w:pPr>
        <w:ind w:left="708" w:firstLine="708"/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2007-201</w:t>
      </w:r>
      <w:r w:rsidR="00B01A74">
        <w:rPr>
          <w:rFonts w:ascii="Perpetua" w:hAnsi="Perpetua"/>
          <w:sz w:val="22"/>
          <w:szCs w:val="22"/>
        </w:rPr>
        <w:t>8</w:t>
      </w:r>
      <w:r w:rsidR="0027528C" w:rsidRPr="00B8762B">
        <w:rPr>
          <w:rFonts w:ascii="Perpetua" w:hAnsi="Perpetua"/>
          <w:sz w:val="22"/>
          <w:szCs w:val="22"/>
        </w:rPr>
        <w:tab/>
      </w:r>
      <w:r w:rsidRPr="00B8762B">
        <w:rPr>
          <w:rFonts w:ascii="Perpetua" w:hAnsi="Perpetua"/>
          <w:sz w:val="22"/>
          <w:szCs w:val="22"/>
        </w:rPr>
        <w:t>Participation à Kino</w:t>
      </w:r>
      <w:r w:rsidR="00B01A74">
        <w:rPr>
          <w:rFonts w:ascii="Perpetua" w:hAnsi="Perpetua"/>
          <w:sz w:val="22"/>
          <w:szCs w:val="22"/>
        </w:rPr>
        <w:t xml:space="preserve"> (</w:t>
      </w:r>
      <w:r w:rsidRPr="00B8762B">
        <w:rPr>
          <w:rFonts w:ascii="Perpetua" w:hAnsi="Perpetua"/>
          <w:sz w:val="22"/>
          <w:szCs w:val="22"/>
        </w:rPr>
        <w:t>Sept-Îles</w:t>
      </w:r>
      <w:r w:rsidR="00B01A74">
        <w:rPr>
          <w:rFonts w:ascii="Perpetua" w:hAnsi="Perpetua"/>
          <w:sz w:val="22"/>
          <w:szCs w:val="22"/>
        </w:rPr>
        <w:t>, Jonquière, Rivière-du-Loup)</w:t>
      </w:r>
    </w:p>
    <w:p w14:paraId="04A08C44" w14:textId="0F60F31C" w:rsidR="00135ED9" w:rsidRPr="00B8762B" w:rsidRDefault="00135ED9" w:rsidP="009856A4">
      <w:pPr>
        <w:ind w:left="708" w:firstLine="708"/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2017</w:t>
      </w:r>
      <w:r w:rsidRPr="00B8762B">
        <w:rPr>
          <w:rFonts w:ascii="Perpetua" w:hAnsi="Perpetua"/>
          <w:sz w:val="22"/>
          <w:szCs w:val="22"/>
        </w:rPr>
        <w:tab/>
      </w:r>
      <w:r w:rsidRPr="00B8762B">
        <w:rPr>
          <w:rFonts w:ascii="Perpetua" w:hAnsi="Perpetua"/>
          <w:sz w:val="22"/>
          <w:szCs w:val="22"/>
        </w:rPr>
        <w:tab/>
        <w:t>Captation du spectacle d’Antoine Lachance</w:t>
      </w:r>
    </w:p>
    <w:p w14:paraId="473DFF5C" w14:textId="2F65AE92" w:rsidR="005B3F2E" w:rsidRDefault="00135ED9" w:rsidP="004C7D17">
      <w:pPr>
        <w:ind w:left="708" w:firstLine="708"/>
        <w:rPr>
          <w:rFonts w:ascii="Perpetua" w:hAnsi="Perpetua"/>
          <w:sz w:val="22"/>
          <w:szCs w:val="22"/>
        </w:rPr>
      </w:pPr>
      <w:r w:rsidRPr="00B8762B">
        <w:rPr>
          <w:rFonts w:ascii="Perpetua" w:hAnsi="Perpetua"/>
          <w:sz w:val="22"/>
          <w:szCs w:val="22"/>
        </w:rPr>
        <w:t>2018</w:t>
      </w:r>
      <w:r w:rsidRPr="00B8762B">
        <w:rPr>
          <w:rFonts w:ascii="Perpetua" w:hAnsi="Perpetua"/>
          <w:sz w:val="22"/>
          <w:szCs w:val="22"/>
        </w:rPr>
        <w:tab/>
      </w:r>
      <w:r w:rsidRPr="00B8762B">
        <w:rPr>
          <w:rFonts w:ascii="Perpetua" w:hAnsi="Perpetua"/>
          <w:sz w:val="22"/>
          <w:szCs w:val="22"/>
        </w:rPr>
        <w:tab/>
        <w:t xml:space="preserve">Participation au </w:t>
      </w:r>
      <w:r w:rsidRPr="00B01A74">
        <w:rPr>
          <w:rFonts w:ascii="Perpetua" w:hAnsi="Perpetua"/>
          <w:b/>
          <w:sz w:val="22"/>
          <w:szCs w:val="22"/>
        </w:rPr>
        <w:t>festival De l’âme à l’écran</w:t>
      </w:r>
      <w:r w:rsidR="00FA3CA3">
        <w:rPr>
          <w:rFonts w:ascii="Perpetua" w:hAnsi="Perpetua"/>
          <w:sz w:val="22"/>
          <w:szCs w:val="22"/>
        </w:rPr>
        <w:t xml:space="preserve"> -catégorie documentaire</w:t>
      </w:r>
    </w:p>
    <w:p w14:paraId="7AD18F26" w14:textId="112A4DA9" w:rsidR="00B8762B" w:rsidRDefault="003F021E" w:rsidP="003F021E">
      <w:pPr>
        <w:ind w:left="708" w:firstLine="708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2019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Réalisation premier film documentaire [en cours]</w:t>
      </w:r>
    </w:p>
    <w:p w14:paraId="1EF20E2F" w14:textId="120C7F47" w:rsidR="003E0B92" w:rsidRDefault="003E0B92" w:rsidP="003F021E">
      <w:pPr>
        <w:ind w:left="708" w:firstLine="708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2018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Contrat</w:t>
      </w:r>
      <w:r w:rsidR="00BD47E2">
        <w:rPr>
          <w:rFonts w:ascii="Perpetua" w:hAnsi="Perpetua"/>
          <w:sz w:val="22"/>
          <w:szCs w:val="22"/>
        </w:rPr>
        <w:t xml:space="preserve"> de</w:t>
      </w:r>
      <w:r w:rsidR="002D082F">
        <w:rPr>
          <w:rFonts w:ascii="Perpetua" w:hAnsi="Perpetua"/>
          <w:sz w:val="22"/>
          <w:szCs w:val="22"/>
        </w:rPr>
        <w:t xml:space="preserve"> m</w:t>
      </w:r>
      <w:r>
        <w:rPr>
          <w:rFonts w:ascii="Perpetua" w:hAnsi="Perpetua"/>
          <w:sz w:val="22"/>
          <w:szCs w:val="22"/>
        </w:rPr>
        <w:t xml:space="preserve">ontage </w:t>
      </w:r>
      <w:r w:rsidR="00BD47E2">
        <w:rPr>
          <w:rFonts w:ascii="Perpetua" w:hAnsi="Perpetua"/>
          <w:sz w:val="22"/>
          <w:szCs w:val="22"/>
        </w:rPr>
        <w:t>-</w:t>
      </w:r>
      <w:r>
        <w:rPr>
          <w:rFonts w:ascii="Perpetua" w:hAnsi="Perpetua"/>
          <w:sz w:val="22"/>
          <w:szCs w:val="22"/>
        </w:rPr>
        <w:t>documentaire Sin Fronteras</w:t>
      </w:r>
    </w:p>
    <w:p w14:paraId="757BA8FA" w14:textId="77777777" w:rsidR="00AC120A" w:rsidRPr="003F021E" w:rsidRDefault="00AC120A" w:rsidP="003F021E">
      <w:pPr>
        <w:ind w:left="708" w:firstLine="708"/>
        <w:rPr>
          <w:rFonts w:ascii="Perpetua" w:hAnsi="Perpetua"/>
          <w:sz w:val="22"/>
          <w:szCs w:val="22"/>
        </w:rPr>
      </w:pPr>
    </w:p>
    <w:p w14:paraId="5B992CC0" w14:textId="5176764C" w:rsidR="00033774" w:rsidRPr="00B8762B" w:rsidRDefault="009856A4" w:rsidP="00B876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erpetua" w:hAnsi="Perpetua" w:cs="Times"/>
          <w:b/>
          <w:color w:val="C0504D" w:themeColor="accent2"/>
          <w:lang w:val="fr-FR"/>
        </w:rPr>
      </w:pPr>
      <w:r>
        <w:rPr>
          <w:rFonts w:ascii="Perpetua" w:hAnsi="Perpetua" w:cs="Times"/>
          <w:b/>
          <w:color w:val="C0504D" w:themeColor="accent2"/>
          <w:lang w:val="fr-FR"/>
        </w:rPr>
        <w:tab/>
      </w:r>
      <w:r>
        <w:rPr>
          <w:rFonts w:ascii="Perpetua" w:hAnsi="Perpetua" w:cs="Times"/>
          <w:b/>
          <w:color w:val="C0504D" w:themeColor="accent2"/>
          <w:lang w:val="fr-FR"/>
        </w:rPr>
        <w:tab/>
      </w:r>
      <w:r>
        <w:rPr>
          <w:rFonts w:ascii="Perpetua" w:hAnsi="Perpetua" w:cs="Times"/>
          <w:b/>
          <w:color w:val="C0504D" w:themeColor="accent2"/>
          <w:lang w:val="fr-FR"/>
        </w:rPr>
        <w:tab/>
      </w:r>
      <w:r w:rsidR="005B3F2E" w:rsidRPr="00B8762B">
        <w:rPr>
          <w:rFonts w:ascii="Perpetua" w:hAnsi="Perpetua" w:cs="Times"/>
          <w:b/>
          <w:color w:val="C0504D" w:themeColor="accent2"/>
          <w:lang w:val="fr-FR"/>
        </w:rPr>
        <w:t>RÉFÉRENCES</w:t>
      </w:r>
    </w:p>
    <w:p w14:paraId="505EFF6A" w14:textId="48A5299C" w:rsidR="005B3F2E" w:rsidRPr="00B8762B" w:rsidRDefault="009856A4" w:rsidP="00033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erpetua" w:hAnsi="Perpetua" w:cs="Times"/>
          <w:color w:val="000000"/>
          <w:sz w:val="22"/>
          <w:szCs w:val="22"/>
          <w:lang w:val="fr-FR"/>
        </w:rPr>
      </w:pPr>
      <w:r>
        <w:rPr>
          <w:rFonts w:ascii="Perpetua" w:hAnsi="Perpetua" w:cs="Times"/>
          <w:color w:val="000000"/>
          <w:sz w:val="22"/>
          <w:szCs w:val="22"/>
          <w:lang w:val="fr-FR"/>
        </w:rPr>
        <w:tab/>
      </w:r>
      <w:r>
        <w:rPr>
          <w:rFonts w:ascii="Perpetua" w:hAnsi="Perpetua" w:cs="Times"/>
          <w:color w:val="000000"/>
          <w:sz w:val="22"/>
          <w:szCs w:val="22"/>
          <w:lang w:val="fr-FR"/>
        </w:rPr>
        <w:tab/>
      </w:r>
      <w:r>
        <w:rPr>
          <w:rFonts w:ascii="Perpetua" w:hAnsi="Perpetua" w:cs="Times"/>
          <w:color w:val="000000"/>
          <w:sz w:val="22"/>
          <w:szCs w:val="22"/>
          <w:lang w:val="fr-FR"/>
        </w:rPr>
        <w:tab/>
      </w:r>
      <w:r w:rsidR="005B3F2E" w:rsidRPr="00B8762B">
        <w:rPr>
          <w:rFonts w:ascii="Perpetua" w:hAnsi="Perpetua" w:cs="Times"/>
          <w:color w:val="000000"/>
          <w:sz w:val="22"/>
          <w:szCs w:val="22"/>
          <w:lang w:val="fr-FR"/>
        </w:rPr>
        <w:t>Fournies sur demande</w:t>
      </w:r>
      <w:bookmarkStart w:id="0" w:name="_GoBack"/>
      <w:bookmarkEnd w:id="0"/>
    </w:p>
    <w:p w14:paraId="523CFA1B" w14:textId="11AEFBCC" w:rsidR="005B3F2E" w:rsidRPr="00B8762B" w:rsidRDefault="005B3F2E" w:rsidP="00C52203">
      <w:pPr>
        <w:rPr>
          <w:sz w:val="22"/>
          <w:szCs w:val="22"/>
        </w:rPr>
      </w:pPr>
    </w:p>
    <w:sectPr w:rsidR="005B3F2E" w:rsidRPr="00B8762B" w:rsidSect="00747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A94"/>
    <w:multiLevelType w:val="hybridMultilevel"/>
    <w:tmpl w:val="9236C0DE"/>
    <w:lvl w:ilvl="0" w:tplc="EAE85B44">
      <w:start w:val="1"/>
      <w:numFmt w:val="bullet"/>
      <w:lvlText w:val=""/>
      <w:lvlJc w:val="left"/>
      <w:pPr>
        <w:ind w:left="740" w:hanging="38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6B0EA3"/>
    <w:multiLevelType w:val="hybridMultilevel"/>
    <w:tmpl w:val="750EF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2203"/>
    <w:multiLevelType w:val="hybridMultilevel"/>
    <w:tmpl w:val="21B6856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9409D0"/>
    <w:multiLevelType w:val="multilevel"/>
    <w:tmpl w:val="816C8A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2B39"/>
    <w:multiLevelType w:val="hybridMultilevel"/>
    <w:tmpl w:val="EFCE3DD4"/>
    <w:lvl w:ilvl="0" w:tplc="B4FCA0D8">
      <w:start w:val="2014"/>
      <w:numFmt w:val="decimal"/>
      <w:lvlText w:val="%1"/>
      <w:lvlJc w:val="left"/>
      <w:pPr>
        <w:ind w:left="1228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15783C"/>
    <w:multiLevelType w:val="hybridMultilevel"/>
    <w:tmpl w:val="DB8E5FE0"/>
    <w:lvl w:ilvl="0" w:tplc="040C000B">
      <w:start w:val="1"/>
      <w:numFmt w:val="bullet"/>
      <w:lvlText w:val=""/>
      <w:lvlJc w:val="left"/>
      <w:pPr>
        <w:ind w:left="21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 w15:restartNumberingAfterBreak="0">
    <w:nsid w:val="21AB67F2"/>
    <w:multiLevelType w:val="hybridMultilevel"/>
    <w:tmpl w:val="14BA79B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4B53220"/>
    <w:multiLevelType w:val="hybridMultilevel"/>
    <w:tmpl w:val="6FD223E6"/>
    <w:lvl w:ilvl="0" w:tplc="A51E06E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283A"/>
    <w:multiLevelType w:val="hybridMultilevel"/>
    <w:tmpl w:val="898E7366"/>
    <w:lvl w:ilvl="0" w:tplc="9ACE3CA8">
      <w:start w:val="2014"/>
      <w:numFmt w:val="decimal"/>
      <w:lvlText w:val="%1"/>
      <w:lvlJc w:val="left"/>
      <w:pPr>
        <w:ind w:left="124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47AA6"/>
    <w:multiLevelType w:val="hybridMultilevel"/>
    <w:tmpl w:val="0D62C7B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D953F8"/>
    <w:multiLevelType w:val="multilevel"/>
    <w:tmpl w:val="6FD223E6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0177B"/>
    <w:multiLevelType w:val="hybridMultilevel"/>
    <w:tmpl w:val="E2B8729A"/>
    <w:lvl w:ilvl="0" w:tplc="040C000B">
      <w:start w:val="1"/>
      <w:numFmt w:val="bullet"/>
      <w:lvlText w:val="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5B5D4086"/>
    <w:multiLevelType w:val="hybridMultilevel"/>
    <w:tmpl w:val="198C833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D2C2137"/>
    <w:multiLevelType w:val="hybridMultilevel"/>
    <w:tmpl w:val="0AC0C11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8C23B07"/>
    <w:multiLevelType w:val="hybridMultilevel"/>
    <w:tmpl w:val="98B6FA0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336292"/>
    <w:multiLevelType w:val="hybridMultilevel"/>
    <w:tmpl w:val="816C8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2173C"/>
    <w:multiLevelType w:val="hybridMultilevel"/>
    <w:tmpl w:val="F9F6DAD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8872E1F"/>
    <w:multiLevelType w:val="hybridMultilevel"/>
    <w:tmpl w:val="2F984F06"/>
    <w:lvl w:ilvl="0" w:tplc="B38C7B76">
      <w:start w:val="1"/>
      <w:numFmt w:val="bullet"/>
      <w:lvlText w:val=""/>
      <w:lvlJc w:val="left"/>
      <w:pPr>
        <w:ind w:left="1512" w:hanging="96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8E6584B"/>
    <w:multiLevelType w:val="hybridMultilevel"/>
    <w:tmpl w:val="D988E5F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8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D55"/>
    <w:rsid w:val="00013476"/>
    <w:rsid w:val="00033774"/>
    <w:rsid w:val="00104571"/>
    <w:rsid w:val="00135ED9"/>
    <w:rsid w:val="0023286B"/>
    <w:rsid w:val="0027528C"/>
    <w:rsid w:val="002D082F"/>
    <w:rsid w:val="0030747D"/>
    <w:rsid w:val="003E0B92"/>
    <w:rsid w:val="003F021E"/>
    <w:rsid w:val="00436E80"/>
    <w:rsid w:val="004751CE"/>
    <w:rsid w:val="004C7D17"/>
    <w:rsid w:val="004F08C0"/>
    <w:rsid w:val="00541E24"/>
    <w:rsid w:val="005B3F2E"/>
    <w:rsid w:val="005B4090"/>
    <w:rsid w:val="005D164F"/>
    <w:rsid w:val="005E1772"/>
    <w:rsid w:val="00690D55"/>
    <w:rsid w:val="0069212E"/>
    <w:rsid w:val="0074723A"/>
    <w:rsid w:val="007541FC"/>
    <w:rsid w:val="007631EA"/>
    <w:rsid w:val="00901B49"/>
    <w:rsid w:val="00913A6F"/>
    <w:rsid w:val="009856A4"/>
    <w:rsid w:val="009C5170"/>
    <w:rsid w:val="00A54A03"/>
    <w:rsid w:val="00A56C3E"/>
    <w:rsid w:val="00A917EA"/>
    <w:rsid w:val="00A9308B"/>
    <w:rsid w:val="00AC120A"/>
    <w:rsid w:val="00B01A74"/>
    <w:rsid w:val="00B7646C"/>
    <w:rsid w:val="00B8762B"/>
    <w:rsid w:val="00BB20CB"/>
    <w:rsid w:val="00BD47E2"/>
    <w:rsid w:val="00C52203"/>
    <w:rsid w:val="00CA74D4"/>
    <w:rsid w:val="00D22BA2"/>
    <w:rsid w:val="00DA3032"/>
    <w:rsid w:val="00E04FAC"/>
    <w:rsid w:val="00EC46C1"/>
    <w:rsid w:val="00F5350B"/>
    <w:rsid w:val="00F827DD"/>
    <w:rsid w:val="00F831C9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79A4"/>
  <w14:defaultImageDpi w14:val="300"/>
  <w15:docId w15:val="{AAB3CDE7-A834-744A-9BC4-89541E0F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D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164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5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jomphelema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sept-îles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Jomphe-Lemay</dc:creator>
  <cp:keywords/>
  <dc:description/>
  <cp:lastModifiedBy>jardin12@live.ca</cp:lastModifiedBy>
  <cp:revision>34</cp:revision>
  <dcterms:created xsi:type="dcterms:W3CDTF">2018-02-06T13:46:00Z</dcterms:created>
  <dcterms:modified xsi:type="dcterms:W3CDTF">2019-01-20T22:48:00Z</dcterms:modified>
</cp:coreProperties>
</file>